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8165249">
      <w:pPr>
        <w:jc w:val="center"/>
        <w:rPr>
          <w:rFonts w:hint="default" w:ascii="微软雅黑" w:hAnsi="微软雅黑" w:eastAsia="微软雅黑" w:cs="微软雅黑"/>
          <w:b/>
          <w:bCs/>
          <w:sz w:val="28"/>
          <w:szCs w:val="36"/>
          <w:lang w:val="en-US" w:eastAsia="zh-CN"/>
        </w:rPr>
      </w:pPr>
      <w:r>
        <w:rPr>
          <w:rFonts w:hint="eastAsia" w:ascii="微软雅黑" w:hAnsi="微软雅黑" w:eastAsia="微软雅黑" w:cs="微软雅黑"/>
          <w:b/>
          <w:bCs/>
          <w:sz w:val="28"/>
          <w:szCs w:val="36"/>
          <w:lang w:val="en-US" w:eastAsia="zh-CN"/>
        </w:rPr>
        <w:t>会前在线课购买及观看方法</w:t>
      </w:r>
    </w:p>
    <w:p w14:paraId="3A93DFA7">
      <w:pPr>
        <w:numPr>
          <w:ilvl w:val="0"/>
          <w:numId w:val="1"/>
        </w:numPr>
        <w:rPr>
          <w:rFonts w:hint="eastAsia" w:ascii="微软雅黑" w:hAnsi="微软雅黑" w:eastAsia="微软雅黑" w:cs="微软雅黑"/>
          <w:sz w:val="24"/>
          <w:szCs w:val="32"/>
          <w:lang w:val="en-US" w:eastAsia="zh-CN"/>
        </w:rPr>
      </w:pPr>
      <w:r>
        <w:rPr>
          <w:rFonts w:hint="eastAsia" w:ascii="微软雅黑" w:hAnsi="微软雅黑" w:eastAsia="微软雅黑" w:cs="微软雅黑"/>
          <w:sz w:val="24"/>
          <w:szCs w:val="32"/>
          <w:lang w:val="en-US" w:eastAsia="zh-CN"/>
        </w:rPr>
        <w:t>登录世青会官网：</w:t>
      </w:r>
      <w:r>
        <w:rPr>
          <w:rFonts w:hint="eastAsia" w:ascii="微软雅黑" w:hAnsi="微软雅黑" w:eastAsia="微软雅黑" w:cs="微软雅黑"/>
          <w:sz w:val="24"/>
          <w:szCs w:val="32"/>
          <w:lang w:val="en-US" w:eastAsia="zh-CN"/>
        </w:rPr>
        <w:fldChar w:fldCharType="begin"/>
      </w:r>
      <w:r>
        <w:rPr>
          <w:rFonts w:hint="eastAsia" w:ascii="微软雅黑" w:hAnsi="微软雅黑" w:eastAsia="微软雅黑" w:cs="微软雅黑"/>
          <w:sz w:val="24"/>
          <w:szCs w:val="32"/>
          <w:lang w:val="en-US" w:eastAsia="zh-CN"/>
        </w:rPr>
        <w:instrText xml:space="preserve"> HYPERLINK "https://bfsumun.unischool.cn/" </w:instrText>
      </w:r>
      <w:r>
        <w:rPr>
          <w:rFonts w:hint="eastAsia" w:ascii="微软雅黑" w:hAnsi="微软雅黑" w:eastAsia="微软雅黑" w:cs="微软雅黑"/>
          <w:sz w:val="24"/>
          <w:szCs w:val="32"/>
          <w:lang w:val="en-US" w:eastAsia="zh-CN"/>
        </w:rPr>
        <w:fldChar w:fldCharType="separate"/>
      </w:r>
      <w:r>
        <w:rPr>
          <w:rStyle w:val="4"/>
          <w:rFonts w:hint="eastAsia" w:ascii="微软雅黑" w:hAnsi="微软雅黑" w:eastAsia="微软雅黑" w:cs="微软雅黑"/>
          <w:sz w:val="24"/>
          <w:szCs w:val="32"/>
          <w:lang w:val="en-US" w:eastAsia="zh-CN"/>
        </w:rPr>
        <w:t>https://bfsumun.unischool.cn/</w:t>
      </w:r>
      <w:r>
        <w:rPr>
          <w:rFonts w:hint="eastAsia" w:ascii="微软雅黑" w:hAnsi="微软雅黑" w:eastAsia="微软雅黑" w:cs="微软雅黑"/>
          <w:sz w:val="24"/>
          <w:szCs w:val="32"/>
          <w:lang w:val="en-US" w:eastAsia="zh-CN"/>
        </w:rPr>
        <w:fldChar w:fldCharType="end"/>
      </w:r>
      <w:r>
        <w:rPr>
          <w:rFonts w:hint="eastAsia" w:ascii="微软雅黑" w:hAnsi="微软雅黑" w:eastAsia="微软雅黑" w:cs="微软雅黑"/>
          <w:sz w:val="24"/>
          <w:szCs w:val="32"/>
          <w:lang w:val="en-US" w:eastAsia="zh-CN"/>
        </w:rPr>
        <w:t>，点击登录。</w:t>
      </w:r>
    </w:p>
    <w:p w14:paraId="5C5C4D67">
      <w:pPr>
        <w:numPr>
          <w:ilvl w:val="0"/>
          <w:numId w:val="0"/>
        </w:numPr>
        <w:rPr>
          <w:rFonts w:hint="eastAsia" w:ascii="微软雅黑" w:hAnsi="微软雅黑" w:eastAsia="微软雅黑" w:cs="微软雅黑"/>
          <w:sz w:val="24"/>
          <w:szCs w:val="32"/>
        </w:rPr>
      </w:pPr>
      <w:r>
        <w:drawing>
          <wp:inline distT="0" distB="0" distL="114300" distR="114300">
            <wp:extent cx="5265420" cy="2376170"/>
            <wp:effectExtent l="0" t="0" r="11430" b="508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376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986EDE">
      <w:pPr>
        <w:numPr>
          <w:ilvl w:val="0"/>
          <w:numId w:val="1"/>
        </w:numPr>
        <w:ind w:left="0" w:leftChars="0" w:firstLine="0" w:firstLineChars="0"/>
        <w:rPr>
          <w:rFonts w:hint="eastAsia" w:ascii="微软雅黑" w:hAnsi="微软雅黑" w:eastAsia="微软雅黑" w:cs="微软雅黑"/>
          <w:sz w:val="24"/>
          <w:szCs w:val="32"/>
          <w:lang w:val="en-US" w:eastAsia="zh-CN"/>
        </w:rPr>
      </w:pPr>
      <w:r>
        <w:rPr>
          <w:rFonts w:hint="eastAsia" w:ascii="微软雅黑" w:hAnsi="微软雅黑" w:eastAsia="微软雅黑" w:cs="微软雅黑"/>
          <w:sz w:val="24"/>
          <w:szCs w:val="32"/>
          <w:lang w:val="en-US" w:eastAsia="zh-CN"/>
        </w:rPr>
        <w:t>使用</w:t>
      </w:r>
      <w:r>
        <w:rPr>
          <w:rFonts w:hint="eastAsia" w:ascii="微软雅黑" w:hAnsi="微软雅黑" w:eastAsia="微软雅黑" w:cs="微软雅黑"/>
          <w:color w:val="FF0000"/>
          <w:sz w:val="24"/>
          <w:szCs w:val="32"/>
          <w:lang w:val="en-US" w:eastAsia="zh-CN"/>
        </w:rPr>
        <w:t>报名缴费时的账号和密码</w:t>
      </w:r>
      <w:r>
        <w:rPr>
          <w:rFonts w:hint="eastAsia" w:ascii="微软雅黑" w:hAnsi="微软雅黑" w:eastAsia="微软雅黑" w:cs="微软雅黑"/>
          <w:sz w:val="24"/>
          <w:szCs w:val="32"/>
          <w:lang w:val="en-US" w:eastAsia="zh-CN"/>
        </w:rPr>
        <w:t>登录。【非缴费账号无法观看在线课程】</w:t>
      </w:r>
    </w:p>
    <w:p w14:paraId="5E0C2BEE">
      <w:pPr>
        <w:numPr>
          <w:ilvl w:val="0"/>
          <w:numId w:val="0"/>
        </w:numPr>
        <w:ind w:leftChars="0"/>
        <w:rPr>
          <w:rFonts w:hint="eastAsia" w:ascii="微软雅黑" w:hAnsi="微软雅黑" w:eastAsia="微软雅黑" w:cs="微软雅黑"/>
          <w:sz w:val="24"/>
          <w:szCs w:val="32"/>
        </w:rPr>
      </w:pPr>
      <w:r>
        <w:drawing>
          <wp:inline distT="0" distB="0" distL="114300" distR="114300">
            <wp:extent cx="5288280" cy="2418080"/>
            <wp:effectExtent l="0" t="0" r="7620" b="1270"/>
            <wp:docPr id="2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6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88280" cy="2418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35CEBB">
      <w:pPr>
        <w:numPr>
          <w:ilvl w:val="0"/>
          <w:numId w:val="1"/>
        </w:numPr>
        <w:ind w:left="0" w:leftChars="0" w:firstLine="0" w:firstLineChars="0"/>
        <w:rPr>
          <w:rFonts w:hint="eastAsia" w:ascii="微软雅黑" w:hAnsi="微软雅黑" w:eastAsia="微软雅黑" w:cs="微软雅黑"/>
          <w:sz w:val="24"/>
          <w:szCs w:val="32"/>
          <w:lang w:val="en-US" w:eastAsia="zh-CN"/>
        </w:rPr>
      </w:pPr>
      <w:r>
        <w:rPr>
          <w:rFonts w:hint="eastAsia" w:ascii="微软雅黑" w:hAnsi="微软雅黑" w:eastAsia="微软雅黑" w:cs="微软雅黑"/>
          <w:sz w:val="24"/>
          <w:szCs w:val="32"/>
          <w:lang w:val="en-US" w:eastAsia="zh-CN"/>
        </w:rPr>
        <w:t>登录后回到官网首页，点击上方“会前在线课”</w:t>
      </w:r>
    </w:p>
    <w:p w14:paraId="26E36853">
      <w:pPr>
        <w:numPr>
          <w:ilvl w:val="0"/>
          <w:numId w:val="0"/>
        </w:numPr>
        <w:ind w:leftChars="0"/>
        <w:rPr>
          <w:rFonts w:hint="eastAsia" w:ascii="微软雅黑" w:hAnsi="微软雅黑" w:eastAsia="微软雅黑" w:cs="微软雅黑"/>
          <w:sz w:val="24"/>
          <w:szCs w:val="32"/>
          <w:lang w:val="en-US" w:eastAsia="zh-CN"/>
        </w:rPr>
      </w:pPr>
    </w:p>
    <w:p w14:paraId="4AA51B93">
      <w:pPr>
        <w:numPr>
          <w:ilvl w:val="0"/>
          <w:numId w:val="0"/>
        </w:numPr>
        <w:ind w:leftChars="0"/>
        <w:rPr>
          <w:rFonts w:hint="eastAsia" w:ascii="微软雅黑" w:hAnsi="微软雅黑" w:eastAsia="微软雅黑" w:cs="微软雅黑"/>
          <w:sz w:val="24"/>
          <w:szCs w:val="32"/>
          <w:lang w:val="en-US" w:eastAsia="zh-CN"/>
        </w:rPr>
      </w:pPr>
      <w:r>
        <w:drawing>
          <wp:inline distT="0" distB="0" distL="114300" distR="114300">
            <wp:extent cx="5268595" cy="2368550"/>
            <wp:effectExtent l="0" t="0" r="8255" b="12700"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8595" cy="2368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DFAB91">
      <w:pPr>
        <w:numPr>
          <w:ilvl w:val="0"/>
          <w:numId w:val="1"/>
        </w:numPr>
        <w:ind w:left="0" w:leftChars="0" w:firstLine="0" w:firstLineChars="0"/>
        <w:rPr>
          <w:rFonts w:hint="eastAsia" w:ascii="微软雅黑" w:hAnsi="微软雅黑" w:eastAsia="微软雅黑" w:cs="微软雅黑"/>
          <w:sz w:val="22"/>
          <w:szCs w:val="28"/>
          <w:lang w:val="en-US" w:eastAsia="zh-CN"/>
        </w:rPr>
      </w:pPr>
      <w:r>
        <w:rPr>
          <w:rFonts w:hint="eastAsia" w:ascii="微软雅黑" w:hAnsi="微软雅黑" w:eastAsia="微软雅黑" w:cs="微软雅黑"/>
          <w:sz w:val="22"/>
          <w:szCs w:val="28"/>
          <w:lang w:val="en-US" w:eastAsia="zh-CN"/>
        </w:rPr>
        <w:t>点击下方图片即可观看在线培训课程</w:t>
      </w:r>
    </w:p>
    <w:p w14:paraId="5ED0A63C">
      <w:pPr>
        <w:numPr>
          <w:ilvl w:val="0"/>
          <w:numId w:val="0"/>
        </w:numPr>
        <w:ind w:leftChars="0"/>
        <w:rPr>
          <w:rFonts w:hint="eastAsia" w:ascii="微软雅黑" w:hAnsi="微软雅黑" w:eastAsia="微软雅黑" w:cs="微软雅黑"/>
          <w:sz w:val="22"/>
          <w:szCs w:val="28"/>
          <w:lang w:val="en-US" w:eastAsia="zh-CN"/>
        </w:rPr>
      </w:pPr>
      <w:r>
        <w:drawing>
          <wp:inline distT="0" distB="0" distL="114300" distR="114300">
            <wp:extent cx="5267960" cy="2446655"/>
            <wp:effectExtent l="0" t="0" r="8890" b="10795"/>
            <wp:docPr id="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7960" cy="2446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D7BC326C"/>
    <w:multiLevelType w:val="singleLevel"/>
    <w:tmpl w:val="D7BC326C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U2ZGE2ZjVlM2I3ZTk1MTg0NDk4NmI3MTFkMDI2MTkifQ=="/>
  </w:docVars>
  <w:rsids>
    <w:rsidRoot w:val="00000000"/>
    <w:rsid w:val="08520EC1"/>
    <w:rsid w:val="100E5D49"/>
    <w:rsid w:val="1C2D6AC9"/>
    <w:rsid w:val="1FDE323D"/>
    <w:rsid w:val="21981101"/>
    <w:rsid w:val="24EB7C26"/>
    <w:rsid w:val="311970E8"/>
    <w:rsid w:val="31915F5B"/>
    <w:rsid w:val="3C382E91"/>
    <w:rsid w:val="418A796B"/>
    <w:rsid w:val="4E8E049C"/>
    <w:rsid w:val="4FDF0C86"/>
    <w:rsid w:val="53B2369B"/>
    <w:rsid w:val="709B37D5"/>
    <w:rsid w:val="7EC17E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95</Words>
  <Characters>123</Characters>
  <Lines>0</Lines>
  <Paragraphs>0</Paragraphs>
  <TotalTime>4</TotalTime>
  <ScaleCrop>false</ScaleCrop>
  <LinksUpToDate>false</LinksUpToDate>
  <CharactersWithSpaces>123</CharactersWithSpaces>
  <Application>WPS Office_12.1.0.25222_F1E327BC-269C-435d-A152-05C5408002CA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2023-07-12T07:35:00Z</dcterms:created>
  <dc:creator>Administrator</dc:creator>
  <cp:lastModifiedBy>穆</cp:lastModifiedBy>
  <dcterms:modified xsi:type="dcterms:W3CDTF">2026-03-16T08:17:23Z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2052-12.1.0.25222</vt:lpwstr>
  </property>
  <property fmtid="{D5CDD505-2E9C-101B-9397-08002B2CF9AE}" pid="3" name="ICV">
    <vt:lpwstr>6270D3D6C09D4FDEB659A617C7B16F59_13</vt:lpwstr>
  </property>
  <property fmtid="{D5CDD505-2E9C-101B-9397-08002B2CF9AE}" pid="4" name="KSOTemplateDocerSaveRecord">
    <vt:lpwstr>eyJoZGlkIjoiMWU2ZGE2ZjVlM2I3ZTk1MTg0NDk4NmI3MTFkMDI2MTkiLCJ1c2VySWQiOiIzMDY4OTU5NTIifQ==</vt:lpwstr>
  </property>
</Properties>
</file>